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Pr="00321172" w:rsidRDefault="00503B7A" w:rsidP="00A318B6">
      <w:pPr>
        <w:widowControl w:val="0"/>
        <w:spacing w:line="276" w:lineRule="auto"/>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55A13EF4"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1E3F5D71"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D23B72" w:rsidRPr="00D23B72">
        <w:rPr>
          <w:rFonts w:eastAsia="Times New Roman" w:cs="Times New Roman"/>
          <w:b/>
          <w:lang w:eastAsia="cs-CZ"/>
        </w:rPr>
        <w:t>Revize a technické prohlídky určeného technického zařízení SEE 2023–2024</w:t>
      </w:r>
      <w:r w:rsidR="006062F9" w:rsidRPr="006062F9">
        <w:rPr>
          <w:rFonts w:eastAsia="Times New Roman" w:cs="Times New Roman"/>
          <w:lang w:eastAsia="cs-CZ"/>
        </w:rPr>
        <w:t xml:space="preserve">“, č. j. veřejné zakázky: </w:t>
      </w:r>
      <w:r w:rsidR="006404EB">
        <w:rPr>
          <w:rFonts w:eastAsia="Times New Roman" w:cs="Times New Roman"/>
          <w:lang w:eastAsia="cs-CZ"/>
        </w:rPr>
        <w:t>36954/2023-SŽ-OŘ PHA-OVZ</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1AADCDC9"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18BC45E1" w14:textId="77777777" w:rsidR="00B708B9" w:rsidRPr="00B708B9" w:rsidRDefault="00B708B9" w:rsidP="00B708B9">
      <w:pPr>
        <w:rPr>
          <w:lang w:eastAsia="cs-CZ"/>
        </w:rPr>
      </w:pPr>
    </w:p>
    <w:p w14:paraId="107284C0" w14:textId="77777777" w:rsidR="00652A2B" w:rsidRPr="00652A2B" w:rsidRDefault="00652A2B" w:rsidP="00A318B6">
      <w:pPr>
        <w:spacing w:line="276" w:lineRule="auto"/>
        <w:rPr>
          <w:lang w:eastAsia="cs-CZ"/>
        </w:rPr>
      </w:pP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t>Předmět služeb</w:t>
      </w:r>
    </w:p>
    <w:p w14:paraId="03F039C6" w14:textId="324206FB" w:rsidR="004E1498" w:rsidRDefault="004E1498" w:rsidP="00B95760">
      <w:pPr>
        <w:pStyle w:val="Nadpis2"/>
      </w:pPr>
      <w:r w:rsidRPr="006062F9">
        <w:t xml:space="preserve">Předmětem </w:t>
      </w:r>
      <w:r w:rsidR="00E73DA0" w:rsidRPr="00B95760">
        <w:t>služeb</w:t>
      </w:r>
      <w:r w:rsidRPr="00B95760">
        <w:t xml:space="preserve"> je </w:t>
      </w:r>
      <w:r w:rsidR="00B95760" w:rsidRPr="00B95760">
        <w:t>celková prohlídka zařízení včetně měření, zkoušek revizním technikem podle požadavku ČSN, včetně hodnocení a vyhotovení celkové pravidelné revizní zprávy el. UTZ.</w:t>
      </w:r>
      <w:r w:rsidR="00B75DAD">
        <w:t xml:space="preserve"> </w:t>
      </w:r>
      <w:r w:rsidR="00B75DAD" w:rsidRPr="006062F9">
        <w:t>(dále jen „</w:t>
      </w:r>
      <w:r w:rsidR="00B75DAD">
        <w:rPr>
          <w:b/>
        </w:rPr>
        <w:t>Dílo, Předmět služeb</w:t>
      </w:r>
      <w:r w:rsidR="00B75DAD" w:rsidRPr="006062F9">
        <w:t>“)</w:t>
      </w:r>
      <w:r w:rsidR="008B4AE6">
        <w:t>.</w:t>
      </w:r>
    </w:p>
    <w:p w14:paraId="1AD51216" w14:textId="2DDA5E7E" w:rsidR="008B4AE6" w:rsidRDefault="008B4AE6" w:rsidP="000951AB">
      <w:pPr>
        <w:spacing w:before="60" w:after="0"/>
        <w:ind w:left="567"/>
        <w:rPr>
          <w:rFonts w:ascii="Verdana" w:eastAsia="Verdana" w:hAnsi="Verdana" w:cs="Times New Roman"/>
          <w:bCs/>
          <w:noProof/>
        </w:rPr>
      </w:pPr>
      <w:r w:rsidRPr="001C686E">
        <w:rPr>
          <w:rFonts w:ascii="Verdana" w:eastAsia="Verdana" w:hAnsi="Verdana" w:cs="Times New Roman"/>
          <w:bCs/>
          <w:noProof/>
        </w:rPr>
        <w:t>Určený rozsah prací zahrnuje zajištění celkem</w:t>
      </w:r>
      <w:r>
        <w:rPr>
          <w:rFonts w:ascii="Verdana" w:eastAsia="Verdana" w:hAnsi="Verdana" w:cs="Times New Roman"/>
          <w:bCs/>
          <w:noProof/>
        </w:rPr>
        <w:t xml:space="preserve"> </w:t>
      </w:r>
      <w:r w:rsidRPr="008B4AE6">
        <w:rPr>
          <w:rFonts w:ascii="Verdana" w:eastAsia="Verdana" w:hAnsi="Verdana" w:cs="Times New Roman"/>
          <w:bCs/>
          <w:noProof/>
        </w:rPr>
        <w:t xml:space="preserve">408 ks pravidelných revizí stávajících el. </w:t>
      </w:r>
      <w:r>
        <w:rPr>
          <w:rFonts w:ascii="Verdana" w:eastAsia="Verdana" w:hAnsi="Verdana" w:cs="Times New Roman"/>
          <w:bCs/>
          <w:noProof/>
        </w:rPr>
        <w:t xml:space="preserve">  </w:t>
      </w:r>
      <w:r w:rsidRPr="008B4AE6">
        <w:rPr>
          <w:rFonts w:ascii="Verdana" w:eastAsia="Verdana" w:hAnsi="Verdana" w:cs="Times New Roman"/>
          <w:bCs/>
          <w:noProof/>
        </w:rPr>
        <w:t>UTZ</w:t>
      </w:r>
      <w:r w:rsidR="000951AB">
        <w:rPr>
          <w:rFonts w:ascii="Verdana" w:eastAsia="Verdana" w:hAnsi="Verdana" w:cs="Times New Roman"/>
          <w:bCs/>
          <w:noProof/>
        </w:rPr>
        <w:t>.</w:t>
      </w:r>
    </w:p>
    <w:p w14:paraId="2D67D1F4" w14:textId="77777777" w:rsidR="000951AB" w:rsidRPr="008B4AE6" w:rsidRDefault="000951AB" w:rsidP="000951AB">
      <w:pPr>
        <w:spacing w:before="60" w:after="0"/>
        <w:ind w:left="567"/>
        <w:rPr>
          <w:rFonts w:cs="Arial"/>
          <w:color w:val="000000" w:themeColor="text1"/>
        </w:rPr>
      </w:pPr>
    </w:p>
    <w:p w14:paraId="620E778C" w14:textId="7C028C58" w:rsidR="004E1498" w:rsidRPr="000E4BF4" w:rsidRDefault="004E1498" w:rsidP="008B4AE6">
      <w:pPr>
        <w:pStyle w:val="Nadpis2"/>
        <w:widowControl w:val="0"/>
        <w:spacing w:line="276" w:lineRule="auto"/>
        <w:rPr>
          <w:rFonts w:asciiTheme="majorHAnsi" w:hAnsiTheme="majorHAnsi"/>
        </w:rPr>
      </w:pPr>
      <w:r w:rsidRPr="000E4BF4">
        <w:t xml:space="preserve">Předmět </w:t>
      </w:r>
      <w:r w:rsidR="00E73DA0" w:rsidRPr="000E4BF4">
        <w:t>služeb</w:t>
      </w:r>
      <w:r w:rsidRPr="000E4BF4">
        <w:t xml:space="preserve"> je blíže specifikován v</w:t>
      </w:r>
      <w:r w:rsidR="006062F9" w:rsidRPr="000E4BF4">
        <w:t> </w:t>
      </w:r>
      <w:r w:rsidR="000E4BF4" w:rsidRPr="000E4BF4">
        <w:t>technick</w:t>
      </w:r>
      <w:r w:rsidR="00F10A8C">
        <w:t>é</w:t>
      </w:r>
      <w:r w:rsidR="000E4BF4" w:rsidRPr="000E4BF4">
        <w:t xml:space="preserve"> zpráv</w:t>
      </w:r>
      <w:r w:rsidR="00F10A8C">
        <w:t>ě</w:t>
      </w:r>
      <w:r w:rsidR="0086114C" w:rsidRPr="000E4BF4">
        <w:t>,</w:t>
      </w:r>
      <w:r w:rsidRPr="000E4BF4">
        <w:t xml:space="preserve"> která je přílohou </w:t>
      </w:r>
      <w:r w:rsidR="006F7CD7" w:rsidRPr="000E4BF4">
        <w:rPr>
          <w:rFonts w:asciiTheme="majorHAnsi" w:hAnsiTheme="majorHAnsi"/>
        </w:rPr>
        <w:t xml:space="preserve">č. </w:t>
      </w:r>
      <w:r w:rsidR="000E4BF4" w:rsidRPr="000E4BF4">
        <w:rPr>
          <w:rFonts w:asciiTheme="majorHAnsi" w:hAnsiTheme="majorHAnsi"/>
        </w:rPr>
        <w:t>2</w:t>
      </w:r>
      <w:r w:rsidR="006062F9" w:rsidRPr="000E4BF4">
        <w:rPr>
          <w:rFonts w:asciiTheme="majorHAnsi" w:hAnsiTheme="majorHAnsi"/>
        </w:rPr>
        <w:t xml:space="preserve"> </w:t>
      </w:r>
      <w:proofErr w:type="gramStart"/>
      <w:r w:rsidRPr="000E4BF4">
        <w:rPr>
          <w:rFonts w:asciiTheme="majorHAnsi" w:hAnsiTheme="majorHAnsi"/>
        </w:rPr>
        <w:t>této</w:t>
      </w:r>
      <w:proofErr w:type="gramEnd"/>
      <w:r w:rsidRPr="000E4BF4">
        <w:rPr>
          <w:rFonts w:asciiTheme="majorHAnsi" w:hAnsiTheme="majorHAnsi"/>
        </w:rPr>
        <w:t xml:space="preserve"> smlouvy.</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13FBDE4D" w:rsidR="009945D6" w:rsidRPr="00DA10A2" w:rsidRDefault="009945D6" w:rsidP="00DA10A2">
      <w:pPr>
        <w:pStyle w:val="Nadpis2"/>
        <w:spacing w:line="276" w:lineRule="auto"/>
        <w:rPr>
          <w:rFonts w:ascii="Verdana" w:eastAsia="Verdana" w:hAnsi="Verdana"/>
          <w:noProof/>
        </w:rPr>
      </w:pPr>
      <w:r w:rsidRPr="00DA10A2">
        <w:rPr>
          <w:rFonts w:ascii="Verdana" w:eastAsia="Verdana" w:hAnsi="Verdana"/>
          <w:noProof/>
        </w:rPr>
        <w:t xml:space="preserve">Cena předmětu služeb celkem je stanovena jako nejvýše přípustná na základě výzvy k podání nabídky a nabídky poskytovatele a </w:t>
      </w:r>
      <w:r w:rsidR="00490CF1" w:rsidRPr="00DA10A2">
        <w:rPr>
          <w:rFonts w:ascii="Verdana" w:eastAsia="Verdana" w:hAnsi="Verdana"/>
          <w:noProof/>
        </w:rPr>
        <w:t xml:space="preserve">je uvedena v Příloze č. 2 </w:t>
      </w:r>
      <w:r w:rsidRPr="00DA10A2">
        <w:rPr>
          <w:rFonts w:ascii="Verdana" w:eastAsia="Verdana" w:hAnsi="Verdana"/>
          <w:noProof/>
        </w:rPr>
        <w:t xml:space="preserve">této Smlouvy. </w:t>
      </w:r>
    </w:p>
    <w:p w14:paraId="0195713A" w14:textId="71DDFA19" w:rsidR="009945D6" w:rsidRPr="00A041EA" w:rsidRDefault="009945D6" w:rsidP="00A318B6">
      <w:pPr>
        <w:pStyle w:val="Nadpis2"/>
        <w:spacing w:line="276" w:lineRule="auto"/>
      </w:pPr>
      <w:r>
        <w:t>Předmět služeb je hrazen</w:t>
      </w:r>
      <w:r w:rsidRPr="00A041EA">
        <w:t xml:space="preserve"> z hlavní činnosti.</w:t>
      </w:r>
    </w:p>
    <w:p w14:paraId="5D258028" w14:textId="09E243E9" w:rsidR="009945D6" w:rsidRPr="00362E19" w:rsidRDefault="0018287F" w:rsidP="00A318B6">
      <w:pPr>
        <w:pStyle w:val="Nadpis2"/>
        <w:spacing w:line="276" w:lineRule="auto"/>
        <w:rPr>
          <w:rFonts w:eastAsia="Verdana"/>
          <w:noProof/>
        </w:rPr>
      </w:pPr>
      <w:r>
        <w:rPr>
          <w:rFonts w:eastAsia="Verdana"/>
          <w:noProof/>
        </w:rPr>
        <w:t>Cena celého předmětu služeb</w:t>
      </w:r>
      <w:r w:rsidR="009945D6" w:rsidRPr="00362E19">
        <w:rPr>
          <w:rFonts w:eastAsia="Verdana"/>
          <w:noProof/>
        </w:rPr>
        <w:t xml:space="preserve"> je stanovena výsledkem výběrového řízení jako nejvýše přípustná s výjimkou změn dodatečně vyžádan</w:t>
      </w:r>
      <w:r>
        <w:rPr>
          <w:rFonts w:eastAsia="Verdana"/>
          <w:noProof/>
        </w:rPr>
        <w:t>ých objednatelem a potvrzených poskytovatelem</w:t>
      </w:r>
      <w:r w:rsidR="009945D6" w:rsidRPr="00362E19">
        <w:rPr>
          <w:rFonts w:eastAsia="Verdana"/>
          <w:noProof/>
        </w:rPr>
        <w:t xml:space="preserve">. </w:t>
      </w:r>
      <w:r>
        <w:rPr>
          <w:rFonts w:eastAsia="Verdana"/>
          <w:noProof/>
        </w:rPr>
        <w:t xml:space="preserve">Poskytovatel </w:t>
      </w:r>
      <w:r w:rsidR="009945D6" w:rsidRPr="00362E19">
        <w:rPr>
          <w:rFonts w:eastAsia="Verdana"/>
          <w:noProof/>
        </w:rPr>
        <w:t>nebude požadovat poskytnutí zálohy</w:t>
      </w:r>
      <w:r w:rsidR="00363F7E">
        <w:rPr>
          <w:rFonts w:eastAsia="Verdana"/>
          <w:noProof/>
        </w:rPr>
        <w:t>.</w:t>
      </w:r>
    </w:p>
    <w:p w14:paraId="23A2FF24" w14:textId="77777777" w:rsidR="006062F9" w:rsidRPr="006062F9" w:rsidRDefault="006062F9" w:rsidP="00A318B6">
      <w:pPr>
        <w:pStyle w:val="Nadpis1"/>
        <w:spacing w:line="276" w:lineRule="auto"/>
      </w:pPr>
      <w:r w:rsidRPr="006062F9">
        <w:t xml:space="preserve">Fakturace </w:t>
      </w:r>
    </w:p>
    <w:p w14:paraId="0993D276" w14:textId="04572115" w:rsidR="00AA6E01" w:rsidRPr="00351C2B" w:rsidRDefault="003C5291" w:rsidP="00D24289">
      <w:pPr>
        <w:pStyle w:val="Nadpis2"/>
        <w:spacing w:line="276" w:lineRule="auto"/>
        <w:ind w:left="578" w:hanging="578"/>
        <w:rPr>
          <w:rFonts w:eastAsia="Verdana"/>
          <w:strike/>
          <w:noProof/>
        </w:rPr>
      </w:pPr>
      <w:r w:rsidRPr="00363F7E">
        <w:rPr>
          <w:rFonts w:eastAsia="Verdana"/>
          <w:noProof/>
        </w:rPr>
        <w:t>Fakturace bude probíhat na základě poskytovatelem vystavených daňových dokladů</w:t>
      </w:r>
      <w:r w:rsidR="000D0F55" w:rsidRPr="00363F7E">
        <w:rPr>
          <w:rFonts w:eastAsia="Verdana"/>
          <w:noProof/>
        </w:rPr>
        <w:t xml:space="preserve"> za každé kalendářní čtvrtletí</w:t>
      </w:r>
      <w:r w:rsidRPr="00363F7E">
        <w:rPr>
          <w:rFonts w:eastAsia="Verdana"/>
          <w:noProof/>
        </w:rPr>
        <w:t xml:space="preserve"> (faktura s náležitostí daňového dokladu), které budou vystaveny na základě skutečně poskytnutých služeb dle této smlouvy v</w:t>
      </w:r>
      <w:r w:rsidR="005F7F42">
        <w:rPr>
          <w:rFonts w:eastAsia="Verdana"/>
          <w:noProof/>
        </w:rPr>
        <w:t> kalendářním čtvrtletí</w:t>
      </w:r>
      <w:bookmarkStart w:id="1" w:name="_GoBack"/>
      <w:bookmarkEnd w:id="1"/>
      <w:r w:rsidRPr="00363F7E">
        <w:rPr>
          <w:rFonts w:eastAsia="Verdana"/>
          <w:noProof/>
        </w:rPr>
        <w:t xml:space="preserve">. Faktury budou vystaveny do 15 dní od skončení </w:t>
      </w:r>
      <w:r w:rsidR="000D0F55" w:rsidRPr="00363F7E">
        <w:rPr>
          <w:rFonts w:eastAsia="Verdana"/>
          <w:noProof/>
        </w:rPr>
        <w:t>kalendářního čtvrtletí</w:t>
      </w:r>
      <w:r w:rsidRPr="00363F7E">
        <w:rPr>
          <w:rFonts w:eastAsia="Verdana"/>
          <w:noProof/>
        </w:rPr>
        <w:t xml:space="preserve"> a doručeny</w:t>
      </w:r>
      <w:r w:rsidRPr="00D24289">
        <w:rPr>
          <w:rFonts w:eastAsia="Verdana"/>
          <w:noProof/>
        </w:rPr>
        <w:t xml:space="preserve"> na fakturační adresu objednatele. Součástí faktur bude příloha soupisu poskytnutých služeb</w:t>
      </w:r>
      <w:r w:rsidR="00D24289">
        <w:rPr>
          <w:rFonts w:eastAsia="Verdana"/>
          <w:noProof/>
        </w:rPr>
        <w:t xml:space="preserve"> </w:t>
      </w:r>
      <w:r w:rsidR="00B95D30">
        <w:rPr>
          <w:rFonts w:eastAsia="Verdana"/>
          <w:noProof/>
        </w:rPr>
        <w:t xml:space="preserve">a </w:t>
      </w:r>
      <w:r w:rsidR="00B95D30" w:rsidRPr="00D24289">
        <w:rPr>
          <w:rFonts w:eastAsia="Verdana"/>
          <w:bCs/>
          <w:noProof/>
        </w:rPr>
        <w:t>„Revizní zpráva“ ke každému kontrolovanému objektu.</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7563DAE4" w14:textId="1C87DA11" w:rsidR="00205CED" w:rsidRDefault="00F10A8C" w:rsidP="00205CED">
      <w:pPr>
        <w:pStyle w:val="Nadpis2"/>
      </w:pPr>
      <w:r w:rsidRPr="00BA3624">
        <w:t>Místa plnění jsou uvedena v příloze č. 7 Seznam revidovaných objektů</w:t>
      </w:r>
      <w:r w:rsidR="00964A28" w:rsidRPr="00BA3624">
        <w:t xml:space="preserve"> v obvodu OŘ </w:t>
      </w:r>
    </w:p>
    <w:p w14:paraId="5ECF8A86" w14:textId="125D7852" w:rsidR="00F10A8C" w:rsidRPr="00F10A8C" w:rsidRDefault="00205CED" w:rsidP="00205CED">
      <w:pPr>
        <w:rPr>
          <w:lang w:eastAsia="cs-CZ"/>
        </w:rPr>
      </w:pPr>
      <w:r>
        <w:rPr>
          <w:lang w:eastAsia="cs-CZ"/>
        </w:rPr>
        <w:t xml:space="preserve">         </w:t>
      </w:r>
      <w:r w:rsidR="00964A28" w:rsidRPr="00BA3624">
        <w:rPr>
          <w:lang w:eastAsia="cs-CZ"/>
        </w:rPr>
        <w:t>Praha</w:t>
      </w:r>
      <w:r w:rsidR="00F10A8C" w:rsidRPr="00BA3624">
        <w:rPr>
          <w:lang w:eastAsia="cs-CZ"/>
        </w:rPr>
        <w:t>.</w:t>
      </w:r>
    </w:p>
    <w:p w14:paraId="2B3C10B6" w14:textId="4B0B4A5A" w:rsidR="00205CED" w:rsidRPr="00205CED" w:rsidRDefault="00205CED" w:rsidP="00205CED">
      <w:pPr>
        <w:pStyle w:val="Nadpis2"/>
        <w:widowControl w:val="0"/>
        <w:spacing w:line="276" w:lineRule="auto"/>
      </w:pPr>
      <w:r w:rsidRPr="00205CED">
        <w:t xml:space="preserve">Poskytovatel je povinen provádět poskytovat služby nejpozději do 15. prosince 2024 od </w:t>
      </w:r>
      <w:r w:rsidR="003436F7">
        <w:t>za</w:t>
      </w:r>
      <w:r w:rsidR="0079344B">
        <w:t xml:space="preserve">čátku </w:t>
      </w:r>
      <w:r w:rsidR="00890C6A">
        <w:t>účinnosti této Smlouvy uveřejněním v Registru smluv.</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616EE056" w:rsidR="00B66E16" w:rsidRPr="004E1498" w:rsidRDefault="00B66E16" w:rsidP="00A318B6">
      <w:pPr>
        <w:pStyle w:val="Nadpis2"/>
        <w:widowControl w:val="0"/>
        <w:spacing w:line="276" w:lineRule="auto"/>
      </w:pPr>
      <w:r w:rsidRPr="004C7926">
        <w:t xml:space="preserve">Na provedení </w:t>
      </w:r>
      <w:r w:rsidR="004E7B39" w:rsidRPr="004C7926">
        <w:t xml:space="preserve">předmětu služeb </w:t>
      </w:r>
      <w:r w:rsidRPr="004C7926">
        <w:t>se budou podílet poddodavatelé uvedení v příloze č</w:t>
      </w:r>
      <w:r w:rsidR="004C7926" w:rsidRPr="004C7926">
        <w:t>. 8</w:t>
      </w:r>
      <w:r w:rsidRPr="004C7926">
        <w:t xml:space="preserve"> této</w:t>
      </w:r>
      <w:r>
        <w:t xml:space="preserve"> S</w:t>
      </w:r>
      <w:r w:rsidRPr="004E1498">
        <w:t xml:space="preserve">mlouvy. </w:t>
      </w:r>
    </w:p>
    <w:p w14:paraId="0B49AA5D" w14:textId="643D41F2" w:rsidR="00B66E16" w:rsidRDefault="00B66E16" w:rsidP="00A318B6">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1D8497E8" w:rsidR="00B66E16" w:rsidRPr="00275474" w:rsidRDefault="00B66E16" w:rsidP="00A318B6">
      <w:pPr>
        <w:pStyle w:val="Nadpis2"/>
        <w:widowControl w:val="0"/>
        <w:spacing w:line="276" w:lineRule="auto"/>
        <w:rPr>
          <w:highlight w:val="yellow"/>
        </w:rPr>
      </w:pPr>
      <w:r w:rsidRPr="00275474">
        <w:rPr>
          <w:highlight w:val="yellow"/>
        </w:rPr>
        <w:t xml:space="preserve">Na provedení </w:t>
      </w:r>
      <w:r w:rsidR="004E7B39">
        <w:rPr>
          <w:highlight w:val="yellow"/>
        </w:rPr>
        <w:t>předmětu služeb</w:t>
      </w:r>
      <w:r w:rsidRPr="00275474">
        <w:rPr>
          <w:highlight w:val="yellow"/>
        </w:rPr>
        <w:t xml:space="preserve"> se budou podílet č</w:t>
      </w:r>
      <w:r>
        <w:rPr>
          <w:highlight w:val="yellow"/>
        </w:rPr>
        <w:t>lenové realizačního týmu uvedení v příloze č……této S</w:t>
      </w:r>
      <w:r w:rsidRPr="00275474">
        <w:rPr>
          <w:highlight w:val="yellow"/>
        </w:rPr>
        <w:t>mlouvy.</w:t>
      </w:r>
    </w:p>
    <w:p w14:paraId="7D9F0963" w14:textId="22291101" w:rsidR="00B66E16" w:rsidRDefault="004E7B39" w:rsidP="00A318B6">
      <w:pPr>
        <w:pStyle w:val="Nadpis2"/>
        <w:widowControl w:val="0"/>
        <w:spacing w:line="276" w:lineRule="auto"/>
        <w:rPr>
          <w:highlight w:val="yellow"/>
        </w:rPr>
      </w:pPr>
      <w:r w:rsidRPr="00F65C01">
        <w:rPr>
          <w:highlight w:val="yellow"/>
        </w:rPr>
        <w:t>Poskytovatel</w:t>
      </w:r>
      <w:r w:rsidR="00B66E16" w:rsidRPr="00F65C01">
        <w:rPr>
          <w:highlight w:val="yellow"/>
        </w:rPr>
        <w:t xml:space="preserve"> může v průběhu plnění Předmětu </w:t>
      </w:r>
      <w:r w:rsidR="00BC3B69" w:rsidRPr="00F65C01">
        <w:rPr>
          <w:highlight w:val="yellow"/>
        </w:rPr>
        <w:t>služeb</w:t>
      </w:r>
      <w:r w:rsidR="00B66E16" w:rsidRPr="00F65C01">
        <w:rPr>
          <w:highlight w:val="yellow"/>
        </w:rPr>
        <w:t xml:space="preserve"> nahradit některé osoby z osob, uvedených v seznamu realizačního týmu dle přílohy č….. této Smlouvy, pouze po předchozím souhlasu Objednatele na základě písemné žádosti </w:t>
      </w:r>
      <w:r w:rsidRPr="00F65C01">
        <w:rPr>
          <w:highlight w:val="yellow"/>
        </w:rPr>
        <w:t>Poskytovatel</w:t>
      </w:r>
      <w:r w:rsidR="00B66E16" w:rsidRPr="00F65C01">
        <w:rPr>
          <w:highlight w:val="yellow"/>
        </w:rPr>
        <w:t xml:space="preserve">e. V případě, že </w:t>
      </w:r>
      <w:r w:rsidRPr="00F65C01">
        <w:rPr>
          <w:highlight w:val="yellow"/>
        </w:rPr>
        <w:t>Poskytovatel</w:t>
      </w:r>
      <w:r w:rsidR="00B66E16" w:rsidRPr="00F65C01">
        <w:rPr>
          <w:highlight w:val="yellow"/>
        </w:rPr>
        <w:t xml:space="preserve"> požádá o změnu některých členů realizačního týmu uvedeného v příloze č… této Smlouvy, musí tato osoba, splňovat kvalifikaci požadovanou </w:t>
      </w:r>
      <w:r w:rsidR="00E64568" w:rsidRPr="00F65C01">
        <w:rPr>
          <w:highlight w:val="yellow"/>
        </w:rPr>
        <w:t>ve Veřejné zakázce</w:t>
      </w:r>
      <w:r w:rsidR="00B66E16" w:rsidRPr="00F65C01">
        <w:rPr>
          <w:highlight w:val="yellow"/>
        </w:rPr>
        <w:t>. Změna osoby nepodléhá povinnosti uzavřít dodatek ke Smlouvě a proběhne na základě písemného souhlasu Objednatele s touto změnou.</w:t>
      </w:r>
    </w:p>
    <w:p w14:paraId="1C7E171A" w14:textId="049C032B" w:rsidR="00B708B9" w:rsidRDefault="00B708B9" w:rsidP="00B708B9">
      <w:pPr>
        <w:rPr>
          <w:highlight w:val="yellow"/>
          <w:lang w:eastAsia="cs-CZ"/>
        </w:rPr>
      </w:pPr>
    </w:p>
    <w:p w14:paraId="70324CF4" w14:textId="77777777" w:rsidR="00B708B9" w:rsidRPr="00B708B9" w:rsidRDefault="00B708B9" w:rsidP="00B708B9">
      <w:pPr>
        <w:rPr>
          <w:highlight w:val="yellow"/>
          <w:lang w:eastAsia="cs-CZ"/>
        </w:rPr>
      </w:pPr>
    </w:p>
    <w:p w14:paraId="1E042537" w14:textId="77777777" w:rsidR="00B708B9" w:rsidRPr="00B708B9" w:rsidRDefault="00B708B9" w:rsidP="00B708B9">
      <w:pPr>
        <w:rPr>
          <w:highlight w:val="yellow"/>
          <w:lang w:eastAsia="cs-CZ"/>
        </w:rPr>
      </w:pP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4E7FEA6D" w14:textId="3A07ADE4" w:rsidR="004E1498" w:rsidRPr="00321172" w:rsidRDefault="004E1498" w:rsidP="00904AFE">
      <w:pPr>
        <w:pStyle w:val="Nadpis3"/>
        <w:widowControl w:val="0"/>
      </w:pPr>
      <w:r w:rsidRPr="00904AFE">
        <w:t>za Objednatele p.</w:t>
      </w:r>
      <w:r w:rsidR="00904AFE">
        <w:t xml:space="preserve"> </w:t>
      </w:r>
      <w:r w:rsidR="006F4F20" w:rsidRPr="00904AFE">
        <w:t>Mgr</w:t>
      </w:r>
      <w:r w:rsidR="006F4F20">
        <w:t>. Bc. František Fiala, DiS.,</w:t>
      </w:r>
      <w:r w:rsidRPr="00321172">
        <w:t xml:space="preserve"> tel. </w:t>
      </w:r>
      <w:r w:rsidR="006F4F20">
        <w:t>702 086 386</w:t>
      </w:r>
      <w:r w:rsidR="0086114C" w:rsidRPr="00321172">
        <w:t>,</w:t>
      </w:r>
      <w:r w:rsidRPr="00321172">
        <w:t xml:space="preserve"> email </w:t>
      </w:r>
      <w:r w:rsidR="00904AFE">
        <w:t>FialaF@spravazeleznic.cz,</w:t>
      </w:r>
    </w:p>
    <w:p w14:paraId="1C513CD4" w14:textId="6B21CEF4" w:rsidR="004E1498" w:rsidRPr="00F65C01"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715F722" w14:textId="77777777" w:rsidR="00974FD8" w:rsidRDefault="00974FD8" w:rsidP="00A318B6">
      <w:pPr>
        <w:pStyle w:val="Nadpis2"/>
        <w:spacing w:line="276" w:lineRule="auto"/>
      </w:pPr>
      <w:bookmarkStart w:id="2" w:name="_Hlk147218856"/>
      <w:proofErr w:type="spellStart"/>
      <w:r w:rsidRPr="00ED0187">
        <w:t>Compliance</w:t>
      </w:r>
      <w:proofErr w:type="spellEnd"/>
      <w:r w:rsidRPr="00ED0187">
        <w:t xml:space="preserve"> doložka a etické zásady</w:t>
      </w:r>
      <w:r>
        <w:t xml:space="preserve"> </w:t>
      </w:r>
    </w:p>
    <w:p w14:paraId="0B0D5217" w14:textId="64568D2F" w:rsidR="00974FD8" w:rsidRPr="00A318B6" w:rsidRDefault="00974FD8" w:rsidP="00A318B6">
      <w:pPr>
        <w:pStyle w:val="Text1-1"/>
        <w:numPr>
          <w:ilvl w:val="0"/>
          <w:numId w:val="0"/>
        </w:numPr>
        <w:spacing w:after="0" w:line="276" w:lineRule="auto"/>
        <w:ind w:left="567"/>
        <w:rPr>
          <w:rFonts w:eastAsia="Times New Roman" w:cs="Times New Roman"/>
          <w:lang w:eastAsia="cs-CZ"/>
        </w:rPr>
      </w:pPr>
      <w:r w:rsidRPr="00A318B6">
        <w:rPr>
          <w:rFonts w:eastAsia="Times New Roman" w:cs="Times New Roman"/>
          <w:lang w:eastAsia="cs-CZ"/>
        </w:rPr>
        <w:t xml:space="preserve">Smluvní strany stvrzují, že při uzavírání této smlouvy jednaly a postupovaly čestně </w:t>
      </w:r>
      <w:r w:rsidR="00A318B6">
        <w:rPr>
          <w:rFonts w:eastAsia="Times New Roman" w:cs="Times New Roman"/>
          <w:lang w:eastAsia="cs-CZ"/>
        </w:rPr>
        <w:br/>
      </w:r>
      <w:r w:rsidRPr="00A318B6">
        <w:rPr>
          <w:rFonts w:eastAsia="Times New Roman" w:cs="Times New Roman"/>
          <w:lang w:eastAsia="cs-CZ"/>
        </w:rPr>
        <w:t xml:space="preserve">a transparentně a zavazují se tak jednat i při plnění této smlouvy a veškerých činnostech s ní souvisejících. Každá ze smluvních stran se zavazuje jednat v souladu se zásadami, hodnotami a cíli </w:t>
      </w:r>
      <w:proofErr w:type="spellStart"/>
      <w:r w:rsidRPr="00A318B6">
        <w:rPr>
          <w:rFonts w:eastAsia="Times New Roman" w:cs="Times New Roman"/>
          <w:lang w:eastAsia="cs-CZ"/>
        </w:rPr>
        <w:t>compliance</w:t>
      </w:r>
      <w:proofErr w:type="spellEnd"/>
      <w:r w:rsidRPr="00A318B6">
        <w:rPr>
          <w:rFonts w:eastAsia="Times New Roman" w:cs="Times New Roman"/>
          <w:lang w:eastAsia="cs-CZ"/>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r w:rsidR="00A318B6">
        <w:rPr>
          <w:rFonts w:eastAsia="Times New Roman" w:cs="Times New Roman"/>
          <w:lang w:eastAsia="cs-CZ"/>
        </w:rPr>
        <w:br/>
      </w:r>
      <w:hyperlink r:id="rId11" w:history="1">
        <w:r w:rsidR="00A318B6" w:rsidRPr="00DE0DEE">
          <w:rPr>
            <w:rStyle w:val="Hypertextovodkaz"/>
            <w:rFonts w:eastAsia="Times New Roman" w:cs="Times New Roman"/>
            <w:lang w:eastAsia="cs-CZ"/>
          </w:rPr>
          <w:t>https://www.spravazeleznic.cz/o-nas/nazadouci-jednani-a-boj-s-korupci</w:t>
        </w:r>
      </w:hyperlink>
      <w:r w:rsidR="00A318B6">
        <w:rPr>
          <w:rFonts w:eastAsia="Times New Roman" w:cs="Times New Roman"/>
          <w:lang w:eastAsia="cs-CZ"/>
        </w:rPr>
        <w:t xml:space="preserve"> </w:t>
      </w:r>
    </w:p>
    <w:p w14:paraId="457A0245" w14:textId="77777777" w:rsidR="00974FD8" w:rsidRPr="00974FD8" w:rsidRDefault="00974FD8" w:rsidP="00A318B6">
      <w:pPr>
        <w:pStyle w:val="Nadpis2"/>
        <w:spacing w:line="276" w:lineRule="auto"/>
      </w:pPr>
      <w:bookmarkStart w:id="3" w:name="_Hlk147219021"/>
      <w:bookmarkEnd w:id="2"/>
      <w:r w:rsidRPr="00974FD8">
        <w:t>Zásady při nakládání s podezřelými předměty</w:t>
      </w:r>
    </w:p>
    <w:p w14:paraId="6BF4A0F4" w14:textId="57C464FB" w:rsidR="00974FD8" w:rsidRDefault="00974FD8" w:rsidP="00C50A9C">
      <w:pPr>
        <w:pStyle w:val="Nadpis2"/>
        <w:numPr>
          <w:ilvl w:val="0"/>
          <w:numId w:val="0"/>
        </w:numPr>
        <w:spacing w:line="276" w:lineRule="auto"/>
        <w:ind w:left="576"/>
      </w:pPr>
      <w:r>
        <w:t xml:space="preserve">Poskytovatel </w:t>
      </w:r>
      <w:r w:rsidRPr="00974FD8">
        <w:t xml:space="preserve">se zavazuje seznámit osoby podílející se plnění Díla s ustanoveními vnitřního předpisu Objednatele Směrnice SŽDC č. 98 Zásady </w:t>
      </w:r>
      <w:r w:rsidRPr="00701C1B">
        <w:t xml:space="preserve">při nakládání s podezřelými předměty, zajistit zpracování postupu osob podílejících se </w:t>
      </w:r>
      <w:r w:rsidR="00701C1B" w:rsidRPr="00701C1B">
        <w:t xml:space="preserve">na </w:t>
      </w:r>
      <w:r w:rsidRPr="00701C1B">
        <w:t>poskytování služeb při aplikaci této Směrnice, dále zajistit průběžnou kontrolu aktuálnosti těchto postupů</w:t>
      </w:r>
      <w:r w:rsidRPr="00974FD8">
        <w:t xml:space="preserve"> ve spolupráci </w:t>
      </w:r>
      <w:r w:rsidR="00A318B6">
        <w:br/>
      </w:r>
      <w:r w:rsidRPr="00974FD8">
        <w:t>s příslušným zaměstnancem Objednatele.</w:t>
      </w:r>
    </w:p>
    <w:bookmarkEnd w:id="3"/>
    <w:p w14:paraId="739753B3" w14:textId="504439D6" w:rsidR="004E1498" w:rsidRPr="006062F9" w:rsidRDefault="004E1498" w:rsidP="00A318B6">
      <w:pPr>
        <w:pStyle w:val="Nadpis2"/>
        <w:widowControl w:val="0"/>
        <w:spacing w:line="276" w:lineRule="auto"/>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A318B6">
      <w:pPr>
        <w:pStyle w:val="Nadpis2"/>
        <w:widowControl w:val="0"/>
        <w:spacing w:line="276" w:lineRule="auto"/>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A318B6">
      <w:pPr>
        <w:pStyle w:val="Nadpis2"/>
        <w:widowControl w:val="0"/>
        <w:spacing w:line="276" w:lineRule="auto"/>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1812E020" w:rsidR="004E1498" w:rsidRDefault="004E1498" w:rsidP="00A318B6">
      <w:pPr>
        <w:pStyle w:val="Nadpis2"/>
        <w:widowControl w:val="0"/>
        <w:spacing w:line="276" w:lineRule="auto"/>
        <w:rPr>
          <w:rFonts w:eastAsia="Calibri"/>
        </w:rPr>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72CDE47" w14:textId="77777777" w:rsidR="00B708B9" w:rsidRPr="00B708B9" w:rsidRDefault="00B708B9" w:rsidP="00B708B9">
      <w:pPr>
        <w:rPr>
          <w:lang w:eastAsia="cs-CZ"/>
        </w:rPr>
      </w:pPr>
    </w:p>
    <w:p w14:paraId="29F31D5D" w14:textId="77777777" w:rsidR="004E1498" w:rsidRPr="006062F9" w:rsidRDefault="004E1498" w:rsidP="00A318B6">
      <w:pPr>
        <w:pStyle w:val="Nadpis2"/>
        <w:widowControl w:val="0"/>
        <w:spacing w:line="276" w:lineRule="auto"/>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7A56AC37" w:rsidR="004E1498" w:rsidRDefault="006C7697" w:rsidP="00A318B6">
      <w:pPr>
        <w:pStyle w:val="Nadpis2"/>
        <w:widowControl w:val="0"/>
        <w:spacing w:line="276" w:lineRule="auto"/>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24A3A457" w:rsidR="00974FD8" w:rsidRDefault="00D24836" w:rsidP="00A318B6">
      <w:pPr>
        <w:pStyle w:val="Nadpis3"/>
      </w:pPr>
      <w:r>
        <w:t>Poskytovatel</w:t>
      </w:r>
      <w:r w:rsidR="00974FD8" w:rsidRPr="00AC3138">
        <w:t xml:space="preserve"> se zavazuje uhradit smluvní pokutu ve výši 10.000</w:t>
      </w:r>
      <w:r w:rsidR="00974FD8">
        <w:t>,-</w:t>
      </w:r>
      <w:r w:rsidR="00974FD8" w:rsidRPr="00AC3138">
        <w:t xml:space="preserve"> Kč za každý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68A3E26C" w14:textId="3BE434F4" w:rsidR="00B75DAD" w:rsidRDefault="00B75DAD" w:rsidP="00A318B6">
      <w:pPr>
        <w:pStyle w:val="Nadpis1"/>
        <w:spacing w:line="276" w:lineRule="auto"/>
        <w:rPr>
          <w:rFonts w:eastAsia="Verdana"/>
          <w:noProof/>
        </w:rPr>
      </w:pPr>
      <w:r>
        <w:rPr>
          <w:rFonts w:eastAsia="Verdana"/>
          <w:noProof/>
        </w:rPr>
        <w:t xml:space="preserve">Střet zájmů, povinnosti </w:t>
      </w:r>
      <w:r w:rsidR="00F65C01">
        <w:rPr>
          <w:rFonts w:eastAsia="Verdana"/>
          <w:noProof/>
        </w:rPr>
        <w:t xml:space="preserve">poskytovatele </w:t>
      </w:r>
      <w:r>
        <w:rPr>
          <w:rFonts w:eastAsia="Verdana"/>
          <w:noProof/>
        </w:rPr>
        <w:t>v souvislosti s mezinárodními sankcemi</w:t>
      </w:r>
    </w:p>
    <w:p w14:paraId="7232337B" w14:textId="6FC161AE" w:rsidR="00B75DAD" w:rsidRDefault="00B75DAD" w:rsidP="00A318B6">
      <w:pPr>
        <w:pStyle w:val="Nadpis2"/>
        <w:spacing w:line="276" w:lineRule="auto"/>
      </w:pPr>
      <w:proofErr w:type="gramStart"/>
      <w:r>
        <w:rPr>
          <w:rFonts w:eastAsia="Calibri"/>
        </w:rPr>
        <w:t>Poskytovatel</w:t>
      </w:r>
      <w:proofErr w:type="gramEnd"/>
      <w:r>
        <w:rPr>
          <w:rFonts w:eastAsia="Calibri"/>
        </w:rPr>
        <w:t xml:space="preserve"> </w:t>
      </w:r>
      <w:r w:rsidRPr="0073792E">
        <w:t>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380B3EC" w14:textId="4EEC5F44" w:rsidR="00B75DAD" w:rsidRDefault="00B75DAD" w:rsidP="00A318B6">
      <w:pPr>
        <w:pStyle w:val="Nadpis2"/>
        <w:spacing w:line="276" w:lineRule="auto"/>
      </w:pPr>
      <w:r>
        <w:rPr>
          <w:rFonts w:eastAsia="Calibri"/>
        </w:rPr>
        <w:t>Poskytovatel</w:t>
      </w:r>
      <w:r w:rsidRPr="0029677D">
        <w:t xml:space="preserve"> prohlašuje, že on, ani žádný z jeho poddodavatelů nebo jiných osob, jejichž způsobilost byla využita ve smyslu evropských směrnic o zadávání ve</w:t>
      </w:r>
      <w:r>
        <w:t xml:space="preserve">řejných zakázek, nejsou osobami, </w:t>
      </w:r>
      <w:r w:rsidRPr="009D567F">
        <w:t>na které se vztahuje zákaz zadání veřejné zakázky, pokud je to v rozporu s mezinárodními sankcemi podle zákona upravujícího provádění mezinárodních sankcí; právní úprava dle § 48a ZZVZ se použije analogicky.</w:t>
      </w:r>
    </w:p>
    <w:p w14:paraId="5D0F9B67" w14:textId="77777777" w:rsidR="00B708B9" w:rsidRPr="00B708B9" w:rsidRDefault="00B708B9" w:rsidP="00B708B9">
      <w:pPr>
        <w:rPr>
          <w:lang w:eastAsia="cs-CZ"/>
        </w:rPr>
      </w:pPr>
    </w:p>
    <w:p w14:paraId="551E3DE9" w14:textId="22D3EC1B" w:rsidR="00B75DAD" w:rsidRDefault="00B75DAD" w:rsidP="00A318B6">
      <w:pPr>
        <w:pStyle w:val="Nadpis2"/>
        <w:spacing w:line="276" w:lineRule="auto"/>
      </w:pPr>
      <w:r w:rsidRPr="00C83963">
        <w:t xml:space="preserve">Je-li </w:t>
      </w:r>
      <w:r w:rsidRPr="00C83963">
        <w:rPr>
          <w:rFonts w:eastAsia="Calibri"/>
        </w:rPr>
        <w:t>Poskytovatelem</w:t>
      </w:r>
      <w:r w:rsidRPr="00C83963">
        <w:t xml:space="preserve"> sdružení více osob, platí podmínky dle odstavce </w:t>
      </w:r>
      <w:r w:rsidR="009438E4" w:rsidRPr="00C83963">
        <w:t>9</w:t>
      </w:r>
      <w:r w:rsidRPr="00C83963">
        <w:t xml:space="preserve">.1 a </w:t>
      </w:r>
      <w:r w:rsidR="009438E4" w:rsidRPr="00C83963">
        <w:t>9</w:t>
      </w:r>
      <w:r w:rsidRPr="00C83963">
        <w:t>.2</w:t>
      </w:r>
      <w:r w:rsidRPr="0029677D">
        <w:t xml:space="preserve"> této Smlouvy také jednotlivě pro všechny osoby v rámci </w:t>
      </w:r>
      <w:r>
        <w:rPr>
          <w:rFonts w:eastAsia="Calibri"/>
        </w:rPr>
        <w:t>Poskytovatele</w:t>
      </w:r>
      <w:r w:rsidRPr="0029677D">
        <w:t xml:space="preserve"> sdružené a to bez ohledu na právní formu tohoto sdružení.</w:t>
      </w:r>
    </w:p>
    <w:p w14:paraId="3D781E4C" w14:textId="1E583313" w:rsidR="00B75DAD" w:rsidRDefault="00B75DAD" w:rsidP="00A318B6">
      <w:pPr>
        <w:pStyle w:val="Nadpis2"/>
        <w:spacing w:line="276" w:lineRule="auto"/>
      </w:pPr>
      <w:r w:rsidRPr="0029677D">
        <w:t xml:space="preserve">Přestane-li </w:t>
      </w:r>
      <w:r>
        <w:rPr>
          <w:rFonts w:eastAsia="Calibri"/>
        </w:rPr>
        <w:t>Poskytovatel</w:t>
      </w:r>
      <w:r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5E533140" w14:textId="0763A306" w:rsidR="00B75DAD" w:rsidRDefault="00B75DAD" w:rsidP="00C83963">
      <w:pPr>
        <w:pStyle w:val="Nadpis2"/>
        <w:spacing w:line="276" w:lineRule="auto"/>
        <w:ind w:left="578" w:hanging="578"/>
      </w:pPr>
      <w:r>
        <w:rPr>
          <w:rFonts w:eastAsia="Calibri"/>
        </w:rPr>
        <w:t>Poskytovatel</w:t>
      </w:r>
      <w:r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89555FE" w14:textId="77777777" w:rsidR="00B75DAD" w:rsidRPr="00C83963" w:rsidRDefault="00B75DAD" w:rsidP="00A318B6">
      <w:pPr>
        <w:pStyle w:val="Nadpis2"/>
        <w:numPr>
          <w:ilvl w:val="0"/>
          <w:numId w:val="0"/>
        </w:numPr>
        <w:spacing w:line="276" w:lineRule="auto"/>
        <w:ind w:left="576"/>
        <w:rPr>
          <w:sz w:val="2"/>
          <w:szCs w:val="2"/>
        </w:rPr>
      </w:pPr>
    </w:p>
    <w:p w14:paraId="5410C0C5" w14:textId="3C11D729" w:rsidR="00B75DAD" w:rsidRDefault="00B75DAD" w:rsidP="00C83963">
      <w:pPr>
        <w:pStyle w:val="Nadpis2"/>
        <w:spacing w:line="276" w:lineRule="auto"/>
        <w:ind w:left="578" w:hanging="578"/>
      </w:pPr>
      <w:r>
        <w:rPr>
          <w:rFonts w:eastAsia="Calibri"/>
        </w:rPr>
        <w:t>Poskytovatel</w:t>
      </w:r>
      <w:r w:rsidRPr="0029677D">
        <w:t xml:space="preserve">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t>nům s nimi spojeným uvedeným v s</w:t>
      </w:r>
      <w:r w:rsidRPr="0029677D">
        <w:t>ankčních seznamech, nebo v jejich prospěch.</w:t>
      </w:r>
    </w:p>
    <w:p w14:paraId="66A65ABB" w14:textId="48B28468" w:rsidR="00B75DAD" w:rsidRPr="0029677D" w:rsidRDefault="00B75DAD" w:rsidP="00A318B6">
      <w:pPr>
        <w:pStyle w:val="Nadpis2"/>
        <w:spacing w:line="276" w:lineRule="auto"/>
      </w:pPr>
      <w:r w:rsidRPr="0029677D">
        <w:t xml:space="preserve">Ukáží-li se prohlášení </w:t>
      </w:r>
      <w:r w:rsidRPr="002646D0">
        <w:rPr>
          <w:rFonts w:eastAsia="Calibri"/>
        </w:rPr>
        <w:t>Poskytovatele</w:t>
      </w:r>
      <w:r w:rsidRPr="002646D0">
        <w:t xml:space="preserve"> dle odstavce </w:t>
      </w:r>
      <w:r w:rsidR="009438E4" w:rsidRPr="002646D0">
        <w:t>9</w:t>
      </w:r>
      <w:r w:rsidRPr="002646D0">
        <w:t xml:space="preserve">.1 a </w:t>
      </w:r>
      <w:r w:rsidR="009438E4" w:rsidRPr="002646D0">
        <w:t>9</w:t>
      </w:r>
      <w:r w:rsidRPr="002646D0">
        <w:t xml:space="preserve">.2 této Smlouvy jako nepravdivá nebo poruší-li </w:t>
      </w:r>
      <w:r w:rsidRPr="002646D0">
        <w:rPr>
          <w:rFonts w:eastAsia="Calibri"/>
        </w:rPr>
        <w:t>Poskytovatel</w:t>
      </w:r>
      <w:r w:rsidRPr="002646D0">
        <w:t xml:space="preserve"> svou oznamovací povinnost dle odstavce </w:t>
      </w:r>
      <w:r w:rsidR="00DD23FB" w:rsidRPr="002646D0">
        <w:t>9.4</w:t>
      </w:r>
      <w:r w:rsidRPr="002646D0">
        <w:t xml:space="preserve"> nebo povinnosti dle odstavců </w:t>
      </w:r>
      <w:r w:rsidR="009438E4" w:rsidRPr="002646D0">
        <w:t>9</w:t>
      </w:r>
      <w:r w:rsidRPr="002646D0">
        <w:t xml:space="preserve">.5 nebo </w:t>
      </w:r>
      <w:r w:rsidR="009438E4" w:rsidRPr="002646D0">
        <w:t>9</w:t>
      </w:r>
      <w:r w:rsidRPr="002646D0">
        <w:t xml:space="preserve">.6 této Smlouvy, je Objednatel oprávněn odstoupit od této Smlouvy. </w:t>
      </w:r>
      <w:r w:rsidRPr="002646D0">
        <w:rPr>
          <w:rFonts w:eastAsia="Calibri"/>
        </w:rPr>
        <w:t>Poskytovatel</w:t>
      </w:r>
      <w:r w:rsidRPr="002646D0">
        <w:t xml:space="preserve"> je dále</w:t>
      </w:r>
      <w:r w:rsidRPr="0029677D">
        <w:t xml:space="preserve"> povinen zaplatit za každé jednotlivé porušení povinností dle předchozí věty smluvní pokutu ve </w:t>
      </w:r>
      <w:r w:rsidRPr="00E718BC">
        <w:t xml:space="preserve">výši </w:t>
      </w:r>
      <w:r w:rsidR="003C5291" w:rsidRPr="00E718BC">
        <w:t>5</w:t>
      </w:r>
      <w:r w:rsidRPr="00E718BC">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79F0565C" w:rsidR="00F3415C" w:rsidRPr="00F3415C" w:rsidRDefault="00F3415C" w:rsidP="00A318B6">
      <w:pPr>
        <w:pStyle w:val="Nadpis2"/>
        <w:spacing w:line="276" w:lineRule="auto"/>
      </w:pPr>
      <w:r w:rsidRPr="00F3415C">
        <w:t xml:space="preserve">Tato smlouva je vyhotovena v 5 (pěti) stejnopisech s příslušnými přílohami, které jsou její nedílnou součástí. Každé vyhotovení má platnost originálu. Po podpisu obou smluvních stran objednatel obdrží </w:t>
      </w:r>
      <w:r w:rsidRPr="0026291F">
        <w:rPr>
          <w:b/>
        </w:rPr>
        <w:t>2</w:t>
      </w:r>
      <w:r w:rsidRPr="00F3415C">
        <w:t xml:space="preserve"> vyhotovení smlouvy a </w:t>
      </w:r>
      <w:r>
        <w:t xml:space="preserve">Poskytovatel </w:t>
      </w:r>
      <w:r w:rsidRPr="0026291F">
        <w:rPr>
          <w:b/>
          <w:highlight w:val="yellow"/>
        </w:rPr>
        <w:t>2</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51222D02" w14:textId="77777777" w:rsidR="00B708B9"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w:t>
      </w:r>
    </w:p>
    <w:p w14:paraId="3213EC79" w14:textId="77777777" w:rsidR="00B708B9" w:rsidRDefault="00B708B9" w:rsidP="00B708B9">
      <w:pPr>
        <w:pStyle w:val="Nadpis2"/>
        <w:widowControl w:val="0"/>
        <w:numPr>
          <w:ilvl w:val="0"/>
          <w:numId w:val="0"/>
        </w:numPr>
        <w:spacing w:line="276" w:lineRule="auto"/>
        <w:ind w:left="576"/>
      </w:pPr>
    </w:p>
    <w:p w14:paraId="3971C621" w14:textId="77777777" w:rsidR="00B708B9" w:rsidRDefault="00B708B9" w:rsidP="00B708B9">
      <w:pPr>
        <w:pStyle w:val="Nadpis2"/>
        <w:widowControl w:val="0"/>
        <w:numPr>
          <w:ilvl w:val="0"/>
          <w:numId w:val="0"/>
        </w:numPr>
        <w:spacing w:line="276" w:lineRule="auto"/>
        <w:ind w:left="576"/>
      </w:pPr>
    </w:p>
    <w:p w14:paraId="70BEC627" w14:textId="3A61150F" w:rsidR="004E1498" w:rsidRPr="004E1498" w:rsidRDefault="004E1498" w:rsidP="00B708B9">
      <w:pPr>
        <w:pStyle w:val="Nadpis2"/>
        <w:widowControl w:val="0"/>
        <w:numPr>
          <w:ilvl w:val="0"/>
          <w:numId w:val="0"/>
        </w:numPr>
        <w:spacing w:line="276" w:lineRule="auto"/>
        <w:ind w:left="576"/>
      </w:pPr>
      <w:r w:rsidRPr="004E1498">
        <w:t xml:space="preserve">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A318B6">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26291F" w:rsidRDefault="00B66E16" w:rsidP="002F7841">
      <w:pPr>
        <w:pStyle w:val="Nadpis2"/>
        <w:widowControl w:val="0"/>
        <w:spacing w:line="276" w:lineRule="auto"/>
        <w:ind w:left="567" w:hanging="567"/>
      </w:pPr>
      <w:r w:rsidRPr="0026291F">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BE2D0E" w:rsidRDefault="004E1498" w:rsidP="002F7841">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BE2D0E">
        <w:rPr>
          <w:rFonts w:eastAsia="Times New Roman" w:cs="Times New Roman"/>
          <w:b/>
          <w:lang w:eastAsia="cs-CZ"/>
        </w:rPr>
        <w:t>Přílohy</w:t>
      </w:r>
    </w:p>
    <w:p w14:paraId="28D5F6B0" w14:textId="38DAC4F4" w:rsidR="007F328C" w:rsidRPr="00BE2D0E" w:rsidRDefault="007F328C" w:rsidP="008B4AE6">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BE2D0E">
        <w:rPr>
          <w:rFonts w:eastAsia="Times New Roman" w:cs="Times New Roman"/>
          <w:lang w:eastAsia="cs-CZ"/>
        </w:rPr>
        <w:t xml:space="preserve">Obchodní podmínky ke Smlouvě o poskytování služeb </w:t>
      </w:r>
    </w:p>
    <w:p w14:paraId="71D944D0" w14:textId="123EF815" w:rsidR="00B66E16" w:rsidRPr="00BE2D0E" w:rsidRDefault="00BE2D0E" w:rsidP="008B4AE6">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BE2D0E">
        <w:rPr>
          <w:rFonts w:eastAsia="Times New Roman" w:cs="Times New Roman"/>
          <w:lang w:eastAsia="cs-CZ"/>
        </w:rPr>
        <w:t>T</w:t>
      </w:r>
      <w:r w:rsidR="00571A16" w:rsidRPr="00BE2D0E">
        <w:rPr>
          <w:rFonts w:eastAsia="Times New Roman" w:cs="Times New Roman"/>
          <w:lang w:eastAsia="cs-CZ"/>
        </w:rPr>
        <w:t>echnická zpráva</w:t>
      </w:r>
    </w:p>
    <w:p w14:paraId="3731E23D" w14:textId="5E3F1942" w:rsidR="00B66E16" w:rsidRPr="00BE2D0E" w:rsidRDefault="00B66E16" w:rsidP="008B4AE6">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BE2D0E">
        <w:rPr>
          <w:rFonts w:eastAsia="Times New Roman" w:cs="Times New Roman"/>
          <w:lang w:eastAsia="cs-CZ"/>
        </w:rPr>
        <w:t>Oceněný položkový rozpočet</w:t>
      </w:r>
    </w:p>
    <w:p w14:paraId="7C809827" w14:textId="60350370" w:rsidR="00B66E16" w:rsidRPr="00BE2D0E" w:rsidRDefault="007F133A" w:rsidP="008B4AE6">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BE2D0E">
        <w:rPr>
          <w:rFonts w:eastAsia="Times New Roman" w:cs="Times New Roman"/>
          <w:lang w:eastAsia="cs-CZ"/>
        </w:rPr>
        <w:t>Seznam požadovaných pojištění</w:t>
      </w:r>
      <w:r w:rsidRPr="00BE2D0E" w:rsidDel="000710A8">
        <w:rPr>
          <w:rFonts w:eastAsia="Times New Roman" w:cs="Times New Roman"/>
          <w:lang w:eastAsia="cs-CZ"/>
        </w:rPr>
        <w:t xml:space="preserve"> </w:t>
      </w:r>
    </w:p>
    <w:p w14:paraId="6C5A111E" w14:textId="5FB36623" w:rsidR="00B66E16" w:rsidRPr="00BE2D0E" w:rsidRDefault="00B66E16" w:rsidP="008B4AE6">
      <w:pPr>
        <w:pStyle w:val="Odstavecseseznamem"/>
        <w:widowControl w:val="0"/>
        <w:numPr>
          <w:ilvl w:val="0"/>
          <w:numId w:val="6"/>
        </w:numPr>
        <w:overflowPunct w:val="0"/>
        <w:autoSpaceDE w:val="0"/>
        <w:autoSpaceDN w:val="0"/>
        <w:adjustRightInd w:val="0"/>
        <w:spacing w:after="0" w:line="276" w:lineRule="auto"/>
        <w:jc w:val="both"/>
        <w:textAlignment w:val="baseline"/>
        <w:rPr>
          <w:rFonts w:eastAsia="Times New Roman" w:cs="Times New Roman"/>
          <w:lang w:eastAsia="cs-CZ"/>
        </w:rPr>
      </w:pPr>
      <w:r w:rsidRPr="00BE2D0E">
        <w:rPr>
          <w:rFonts w:eastAsia="Times New Roman" w:cs="Times New Roman"/>
          <w:lang w:eastAsia="cs-CZ"/>
        </w:rPr>
        <w:t xml:space="preserve">Plná moc (pouze v případě zastoupení </w:t>
      </w:r>
      <w:r w:rsidR="004E7B39" w:rsidRPr="00BE2D0E">
        <w:rPr>
          <w:rFonts w:eastAsia="Times New Roman" w:cs="Times New Roman"/>
          <w:lang w:eastAsia="cs-CZ"/>
        </w:rPr>
        <w:t>Poskytovatel</w:t>
      </w:r>
      <w:r w:rsidRPr="00BE2D0E">
        <w:rPr>
          <w:rFonts w:eastAsia="Times New Roman" w:cs="Times New Roman"/>
          <w:lang w:eastAsia="cs-CZ"/>
        </w:rPr>
        <w:t>e osobou na základě plné moci)</w:t>
      </w:r>
    </w:p>
    <w:p w14:paraId="564F9CF7" w14:textId="2A9D0D41" w:rsidR="00B66E16" w:rsidRPr="00BE2D0E" w:rsidRDefault="00D01FE2" w:rsidP="008B4AE6">
      <w:pPr>
        <w:pStyle w:val="Odstavecseseznamem"/>
        <w:widowControl w:val="0"/>
        <w:numPr>
          <w:ilvl w:val="0"/>
          <w:numId w:val="6"/>
        </w:numPr>
        <w:overflowPunct w:val="0"/>
        <w:autoSpaceDE w:val="0"/>
        <w:autoSpaceDN w:val="0"/>
        <w:adjustRightInd w:val="0"/>
        <w:spacing w:after="0" w:line="276" w:lineRule="auto"/>
        <w:jc w:val="both"/>
        <w:textAlignment w:val="baseline"/>
        <w:rPr>
          <w:rFonts w:eastAsia="Times New Roman" w:cs="Times New Roman"/>
          <w:lang w:eastAsia="cs-CZ"/>
        </w:rPr>
      </w:pPr>
      <w:r w:rsidRPr="00BE2D0E">
        <w:rPr>
          <w:rFonts w:eastAsia="Times New Roman" w:cs="Times New Roman"/>
          <w:lang w:eastAsia="cs-CZ"/>
        </w:rPr>
        <w:t>Oprávněné osoby</w:t>
      </w:r>
    </w:p>
    <w:p w14:paraId="78C5A789" w14:textId="521AD920" w:rsidR="00D01FE2" w:rsidRPr="00D01FE2" w:rsidRDefault="00D01FE2" w:rsidP="008B4AE6">
      <w:pPr>
        <w:pStyle w:val="BodyText31"/>
        <w:numPr>
          <w:ilvl w:val="0"/>
          <w:numId w:val="6"/>
        </w:numPr>
        <w:tabs>
          <w:tab w:val="clear" w:pos="2268"/>
          <w:tab w:val="clear" w:pos="4536"/>
        </w:tabs>
        <w:spacing w:line="276" w:lineRule="auto"/>
        <w:jc w:val="left"/>
        <w:rPr>
          <w:rFonts w:asciiTheme="minorHAnsi" w:hAnsiTheme="minorHAnsi"/>
          <w:sz w:val="18"/>
          <w:szCs w:val="18"/>
        </w:rPr>
      </w:pPr>
      <w:r w:rsidRPr="00D01FE2">
        <w:rPr>
          <w:rFonts w:asciiTheme="minorHAnsi" w:hAnsiTheme="minorHAnsi"/>
          <w:sz w:val="18"/>
          <w:szCs w:val="18"/>
        </w:rPr>
        <w:t>Seznam revidovaných objektů</w:t>
      </w:r>
    </w:p>
    <w:p w14:paraId="694BCD11" w14:textId="4AC61CFF" w:rsidR="00D01FE2" w:rsidRPr="00D01FE2" w:rsidRDefault="00D01FE2" w:rsidP="008B4AE6">
      <w:pPr>
        <w:pStyle w:val="BodyText31"/>
        <w:numPr>
          <w:ilvl w:val="0"/>
          <w:numId w:val="6"/>
        </w:numPr>
        <w:tabs>
          <w:tab w:val="clear" w:pos="2268"/>
          <w:tab w:val="clear" w:pos="4536"/>
        </w:tabs>
        <w:spacing w:line="276" w:lineRule="auto"/>
        <w:jc w:val="left"/>
        <w:rPr>
          <w:rFonts w:asciiTheme="minorHAnsi" w:hAnsiTheme="minorHAnsi"/>
          <w:sz w:val="18"/>
          <w:szCs w:val="18"/>
        </w:rPr>
      </w:pPr>
      <w:r w:rsidRPr="00D01FE2">
        <w:rPr>
          <w:rFonts w:asciiTheme="minorHAnsi" w:hAnsiTheme="minorHAnsi"/>
          <w:sz w:val="18"/>
          <w:szCs w:val="18"/>
        </w:rPr>
        <w:t>Seznam poddodavatelů</w:t>
      </w:r>
    </w:p>
    <w:p w14:paraId="2B0B3D1E" w14:textId="6DD2722F" w:rsidR="00D01FE2" w:rsidRPr="00D01FE2" w:rsidRDefault="007F133A" w:rsidP="008B4AE6">
      <w:pPr>
        <w:pStyle w:val="BodyText31"/>
        <w:numPr>
          <w:ilvl w:val="0"/>
          <w:numId w:val="6"/>
        </w:numPr>
        <w:tabs>
          <w:tab w:val="clear" w:pos="2268"/>
          <w:tab w:val="clear" w:pos="4536"/>
        </w:tabs>
        <w:spacing w:line="276" w:lineRule="auto"/>
        <w:jc w:val="left"/>
        <w:rPr>
          <w:rFonts w:asciiTheme="minorHAnsi" w:hAnsiTheme="minorHAnsi"/>
          <w:sz w:val="18"/>
          <w:szCs w:val="18"/>
        </w:rPr>
      </w:pPr>
      <w:r w:rsidRPr="00D01FE2">
        <w:rPr>
          <w:rFonts w:asciiTheme="minorHAnsi" w:hAnsiTheme="minorHAnsi"/>
          <w:sz w:val="18"/>
          <w:szCs w:val="18"/>
        </w:rPr>
        <w:t>Analýza nebezpečí a hodnocení rizik</w:t>
      </w:r>
      <w:r w:rsidR="00701C1B" w:rsidRPr="00D01FE2">
        <w:rPr>
          <w:rFonts w:asciiTheme="minorHAnsi" w:hAnsiTheme="minorHAnsi"/>
          <w:sz w:val="18"/>
          <w:szCs w:val="18"/>
        </w:rPr>
        <w:t xml:space="preserve"> pracovních činností</w:t>
      </w:r>
      <w:r w:rsidR="00D01FE2" w:rsidRPr="00D01FE2">
        <w:t xml:space="preserve"> </w:t>
      </w:r>
    </w:p>
    <w:p w14:paraId="4944A8C8" w14:textId="2516E95C" w:rsidR="007F133A" w:rsidRDefault="00D01FE2" w:rsidP="008B4AE6">
      <w:pPr>
        <w:pStyle w:val="BodyText31"/>
        <w:numPr>
          <w:ilvl w:val="0"/>
          <w:numId w:val="6"/>
        </w:numPr>
        <w:tabs>
          <w:tab w:val="clear" w:pos="2268"/>
          <w:tab w:val="clear" w:pos="4536"/>
        </w:tabs>
        <w:spacing w:line="276" w:lineRule="auto"/>
        <w:jc w:val="left"/>
        <w:rPr>
          <w:rFonts w:asciiTheme="minorHAnsi" w:hAnsiTheme="minorHAnsi"/>
          <w:sz w:val="18"/>
          <w:szCs w:val="18"/>
        </w:rPr>
      </w:pPr>
      <w:r w:rsidRPr="00D01FE2">
        <w:rPr>
          <w:rFonts w:asciiTheme="minorHAnsi" w:hAnsiTheme="minorHAnsi"/>
          <w:sz w:val="18"/>
          <w:szCs w:val="18"/>
        </w:rPr>
        <w:t>Opatření pro postup v případě anonymního oznámení o NVS</w:t>
      </w:r>
    </w:p>
    <w:p w14:paraId="7B032F02" w14:textId="5B499EC3" w:rsidR="00A304FC" w:rsidRDefault="00A304FC" w:rsidP="00A304FC">
      <w:pPr>
        <w:pStyle w:val="BodyText31"/>
        <w:tabs>
          <w:tab w:val="clear" w:pos="2268"/>
          <w:tab w:val="clear" w:pos="4536"/>
        </w:tabs>
        <w:spacing w:line="276" w:lineRule="auto"/>
        <w:jc w:val="left"/>
        <w:rPr>
          <w:rFonts w:asciiTheme="minorHAnsi" w:hAnsiTheme="minorHAnsi"/>
          <w:sz w:val="18"/>
          <w:szCs w:val="18"/>
        </w:rPr>
      </w:pPr>
    </w:p>
    <w:p w14:paraId="325C742F" w14:textId="26B4C801" w:rsidR="00A304FC" w:rsidRDefault="00A304FC" w:rsidP="00A304FC">
      <w:pPr>
        <w:pStyle w:val="BodyText31"/>
        <w:tabs>
          <w:tab w:val="clear" w:pos="2268"/>
          <w:tab w:val="clear" w:pos="4536"/>
        </w:tabs>
        <w:spacing w:line="276" w:lineRule="auto"/>
        <w:jc w:val="left"/>
        <w:rPr>
          <w:rFonts w:asciiTheme="minorHAnsi" w:hAnsiTheme="minorHAnsi"/>
          <w:sz w:val="18"/>
          <w:szCs w:val="18"/>
        </w:rPr>
      </w:pPr>
    </w:p>
    <w:p w14:paraId="00698A89" w14:textId="77777777" w:rsidR="00A304FC" w:rsidRPr="00D01FE2" w:rsidRDefault="00A304FC" w:rsidP="00A304FC">
      <w:pPr>
        <w:pStyle w:val="BodyText31"/>
        <w:tabs>
          <w:tab w:val="clear" w:pos="2268"/>
          <w:tab w:val="clear" w:pos="4536"/>
        </w:tabs>
        <w:spacing w:line="276" w:lineRule="auto"/>
        <w:jc w:val="left"/>
        <w:rPr>
          <w:rFonts w:asciiTheme="minorHAnsi" w:hAnsiTheme="minorHAnsi"/>
          <w:sz w:val="18"/>
          <w:szCs w:val="18"/>
        </w:rPr>
      </w:pPr>
    </w:p>
    <w:p w14:paraId="3EA93F21" w14:textId="77777777" w:rsidR="00D101A7" w:rsidRDefault="00D101A7"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06A848D6"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tab/>
        <w:t>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21C94E3C" w:rsidR="00D101A7" w:rsidRDefault="00D101A7" w:rsidP="002F7841">
      <w:pPr>
        <w:pStyle w:val="Textbezodsazen"/>
        <w:spacing w:after="0" w:line="276" w:lineRule="auto"/>
        <w:ind w:left="720" w:hanging="709"/>
      </w:pPr>
      <w:r>
        <w:t xml:space="preserve">    Správa železnic, státní organizace</w:t>
      </w:r>
      <w:r w:rsidDel="00931370">
        <w:t xml:space="preserve"> </w:t>
      </w:r>
    </w:p>
    <w:p w14:paraId="42CB2791" w14:textId="137DFE98" w:rsidR="00A304FC" w:rsidRDefault="00A304FC" w:rsidP="002F7841">
      <w:pPr>
        <w:pStyle w:val="Textbezodsazen"/>
        <w:spacing w:after="0" w:line="276" w:lineRule="auto"/>
        <w:ind w:left="720" w:hanging="709"/>
      </w:pPr>
    </w:p>
    <w:p w14:paraId="639CD3B9" w14:textId="58663F1A" w:rsidR="00A304FC" w:rsidRDefault="00A304FC" w:rsidP="002F7841">
      <w:pPr>
        <w:pStyle w:val="Textbezodsazen"/>
        <w:spacing w:after="0" w:line="276" w:lineRule="auto"/>
        <w:ind w:left="720" w:hanging="709"/>
      </w:pPr>
    </w:p>
    <w:p w14:paraId="658FAD5F" w14:textId="198D0BAF" w:rsidR="00A304FC" w:rsidRDefault="00A304FC" w:rsidP="002F7841">
      <w:pPr>
        <w:pStyle w:val="Textbezodsazen"/>
        <w:spacing w:after="0" w:line="276" w:lineRule="auto"/>
        <w:ind w:left="720" w:hanging="709"/>
      </w:pPr>
    </w:p>
    <w:p w14:paraId="5305F677" w14:textId="77777777" w:rsidR="00A304FC" w:rsidRDefault="00A304FC" w:rsidP="002F7841">
      <w:pPr>
        <w:pStyle w:val="Textbezodsazen"/>
        <w:spacing w:after="0" w:line="276" w:lineRule="auto"/>
        <w:ind w:left="720" w:hanging="709"/>
      </w:pPr>
    </w:p>
    <w:p w14:paraId="44E48992" w14:textId="77777777" w:rsidR="00D101A7" w:rsidRDefault="00D101A7" w:rsidP="00A318B6">
      <w:pPr>
        <w:pStyle w:val="Textbezodsazen"/>
        <w:spacing w:line="276" w:lineRule="auto"/>
        <w:ind w:left="360"/>
      </w:pPr>
    </w:p>
    <w:p w14:paraId="2288B919" w14:textId="77777777" w:rsidR="00D101A7" w:rsidRDefault="00D101A7" w:rsidP="00A318B6">
      <w:pPr>
        <w:pStyle w:val="Textbezodsazen"/>
        <w:spacing w:line="276" w:lineRule="auto"/>
        <w:ind w:left="360"/>
      </w:pPr>
      <w:r>
        <w:t>Tato smlouva byla uveřejněna prostřednictvím Registru smluv dne ……………</w:t>
      </w:r>
    </w:p>
    <w:sectPr w:rsidR="00D101A7"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389BC7" w16cex:dateUtc="2023-10-03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91A19B" w16cid:durableId="7BEA97A4"/>
  <w16cid:commentId w16cid:paraId="68FDA8AC" w16cid:durableId="58DB5EF6"/>
  <w16cid:commentId w16cid:paraId="02B26051" w16cid:durableId="4DD27FE0"/>
  <w16cid:commentId w16cid:paraId="1025C3F1" w16cid:durableId="51F5A365"/>
  <w16cid:commentId w16cid:paraId="06FDB424" w16cid:durableId="609362CE"/>
  <w16cid:commentId w16cid:paraId="45E5945F" w16cid:durableId="4EF3EDEE"/>
  <w16cid:commentId w16cid:paraId="3C38E836" w16cid:durableId="55389BC7"/>
  <w16cid:commentId w16cid:paraId="17C9B255" w16cid:durableId="7BE7CB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50ECD" w14:textId="77777777" w:rsidR="00477FCC" w:rsidRDefault="00477FCC" w:rsidP="00962258">
      <w:pPr>
        <w:spacing w:after="0" w:line="240" w:lineRule="auto"/>
      </w:pPr>
      <w:r>
        <w:separator/>
      </w:r>
    </w:p>
  </w:endnote>
  <w:endnote w:type="continuationSeparator" w:id="0">
    <w:p w14:paraId="224510BB" w14:textId="77777777" w:rsidR="00477FCC" w:rsidRDefault="00477F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DF93C8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F4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7F42">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CD600A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7F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7F42">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174F0" w14:textId="77777777" w:rsidR="00477FCC" w:rsidRDefault="00477FCC" w:rsidP="00962258">
      <w:pPr>
        <w:spacing w:after="0" w:line="240" w:lineRule="auto"/>
      </w:pPr>
      <w:r>
        <w:separator/>
      </w:r>
    </w:p>
  </w:footnote>
  <w:footnote w:type="continuationSeparator" w:id="0">
    <w:p w14:paraId="78368B2F" w14:textId="77777777" w:rsidR="00477FCC" w:rsidRDefault="00477F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7E9C8962"/>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strike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22F401A"/>
    <w:multiLevelType w:val="hybridMultilevel"/>
    <w:tmpl w:val="3A6A80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DC5DDE"/>
    <w:multiLevelType w:val="hybridMultilevel"/>
    <w:tmpl w:val="8C762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EE751E0"/>
    <w:multiLevelType w:val="hybridMultilevel"/>
    <w:tmpl w:val="380CA3AC"/>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9"/>
  </w:num>
  <w:num w:numId="5">
    <w:abstractNumId w:val="4"/>
  </w:num>
  <w:num w:numId="6">
    <w:abstractNumId w:val="8"/>
  </w:num>
  <w:num w:numId="7">
    <w:abstractNumId w:val="0"/>
  </w:num>
  <w:num w:numId="8">
    <w:abstractNumId w:val="5"/>
  </w:num>
  <w:num w:numId="9">
    <w:abstractNumId w:val="6"/>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023D"/>
    <w:rsid w:val="00040B7E"/>
    <w:rsid w:val="000612CF"/>
    <w:rsid w:val="00067413"/>
    <w:rsid w:val="00072C1E"/>
    <w:rsid w:val="00073A69"/>
    <w:rsid w:val="000838F5"/>
    <w:rsid w:val="000951AB"/>
    <w:rsid w:val="000A1088"/>
    <w:rsid w:val="000A13BC"/>
    <w:rsid w:val="000A3F85"/>
    <w:rsid w:val="000C2D37"/>
    <w:rsid w:val="000D0F55"/>
    <w:rsid w:val="000D1A0F"/>
    <w:rsid w:val="000E23A7"/>
    <w:rsid w:val="000E4BF4"/>
    <w:rsid w:val="000F4F6A"/>
    <w:rsid w:val="0010693F"/>
    <w:rsid w:val="00107E5E"/>
    <w:rsid w:val="00111F39"/>
    <w:rsid w:val="00114472"/>
    <w:rsid w:val="0013379C"/>
    <w:rsid w:val="001550BC"/>
    <w:rsid w:val="001605B9"/>
    <w:rsid w:val="00170EC5"/>
    <w:rsid w:val="001747C1"/>
    <w:rsid w:val="0018287F"/>
    <w:rsid w:val="00184743"/>
    <w:rsid w:val="001F2AFA"/>
    <w:rsid w:val="001F32C9"/>
    <w:rsid w:val="001F7617"/>
    <w:rsid w:val="0020381F"/>
    <w:rsid w:val="00205CED"/>
    <w:rsid w:val="00207DF5"/>
    <w:rsid w:val="00250819"/>
    <w:rsid w:val="0026291F"/>
    <w:rsid w:val="002646D0"/>
    <w:rsid w:val="00280E07"/>
    <w:rsid w:val="002A6874"/>
    <w:rsid w:val="002C31BF"/>
    <w:rsid w:val="002D08B1"/>
    <w:rsid w:val="002D65B2"/>
    <w:rsid w:val="002E0CD7"/>
    <w:rsid w:val="002F4B54"/>
    <w:rsid w:val="002F7841"/>
    <w:rsid w:val="003013FA"/>
    <w:rsid w:val="003071BD"/>
    <w:rsid w:val="00321172"/>
    <w:rsid w:val="00341DCF"/>
    <w:rsid w:val="003436F7"/>
    <w:rsid w:val="003452CE"/>
    <w:rsid w:val="00351C2B"/>
    <w:rsid w:val="003557CB"/>
    <w:rsid w:val="00357BC6"/>
    <w:rsid w:val="00363F7E"/>
    <w:rsid w:val="00364455"/>
    <w:rsid w:val="003956C6"/>
    <w:rsid w:val="003A4D59"/>
    <w:rsid w:val="003B39EC"/>
    <w:rsid w:val="003C5291"/>
    <w:rsid w:val="003D12BD"/>
    <w:rsid w:val="003D703A"/>
    <w:rsid w:val="003E082D"/>
    <w:rsid w:val="003E24BF"/>
    <w:rsid w:val="003F20D8"/>
    <w:rsid w:val="00441430"/>
    <w:rsid w:val="00450F07"/>
    <w:rsid w:val="00453CD3"/>
    <w:rsid w:val="00460660"/>
    <w:rsid w:val="00477FCC"/>
    <w:rsid w:val="004860FC"/>
    <w:rsid w:val="00486107"/>
    <w:rsid w:val="00490CF1"/>
    <w:rsid w:val="00491827"/>
    <w:rsid w:val="00492DAB"/>
    <w:rsid w:val="00493B1B"/>
    <w:rsid w:val="00494F81"/>
    <w:rsid w:val="004A519A"/>
    <w:rsid w:val="004A6222"/>
    <w:rsid w:val="004B1A92"/>
    <w:rsid w:val="004B348C"/>
    <w:rsid w:val="004C4399"/>
    <w:rsid w:val="004C728D"/>
    <w:rsid w:val="004C787C"/>
    <w:rsid w:val="004C7926"/>
    <w:rsid w:val="004E143C"/>
    <w:rsid w:val="004E1498"/>
    <w:rsid w:val="004E3A53"/>
    <w:rsid w:val="004E6E5E"/>
    <w:rsid w:val="004E7B39"/>
    <w:rsid w:val="004F4B9B"/>
    <w:rsid w:val="004F5497"/>
    <w:rsid w:val="00501FCD"/>
    <w:rsid w:val="00503B7A"/>
    <w:rsid w:val="00511AB9"/>
    <w:rsid w:val="0051606F"/>
    <w:rsid w:val="00522467"/>
    <w:rsid w:val="00523EA7"/>
    <w:rsid w:val="00527421"/>
    <w:rsid w:val="00537B7A"/>
    <w:rsid w:val="00553375"/>
    <w:rsid w:val="00571A16"/>
    <w:rsid w:val="005736B7"/>
    <w:rsid w:val="00575E5A"/>
    <w:rsid w:val="00592757"/>
    <w:rsid w:val="00597E84"/>
    <w:rsid w:val="005B76DD"/>
    <w:rsid w:val="005D5624"/>
    <w:rsid w:val="005E7A24"/>
    <w:rsid w:val="005F1404"/>
    <w:rsid w:val="005F7F42"/>
    <w:rsid w:val="0060520C"/>
    <w:rsid w:val="006062F9"/>
    <w:rsid w:val="0061068E"/>
    <w:rsid w:val="006404EB"/>
    <w:rsid w:val="00652A2B"/>
    <w:rsid w:val="00660AD3"/>
    <w:rsid w:val="00677B7F"/>
    <w:rsid w:val="00682946"/>
    <w:rsid w:val="006A036A"/>
    <w:rsid w:val="006A5570"/>
    <w:rsid w:val="006A689C"/>
    <w:rsid w:val="006B3D79"/>
    <w:rsid w:val="006C7697"/>
    <w:rsid w:val="006D6313"/>
    <w:rsid w:val="006D7AFE"/>
    <w:rsid w:val="006E0578"/>
    <w:rsid w:val="006E314D"/>
    <w:rsid w:val="006E3E36"/>
    <w:rsid w:val="006E6E61"/>
    <w:rsid w:val="006F4F20"/>
    <w:rsid w:val="006F5225"/>
    <w:rsid w:val="006F7CD7"/>
    <w:rsid w:val="00701C1B"/>
    <w:rsid w:val="00702628"/>
    <w:rsid w:val="00705D26"/>
    <w:rsid w:val="007061F8"/>
    <w:rsid w:val="00710723"/>
    <w:rsid w:val="00723ED1"/>
    <w:rsid w:val="00742012"/>
    <w:rsid w:val="00743525"/>
    <w:rsid w:val="00744CF6"/>
    <w:rsid w:val="007510DD"/>
    <w:rsid w:val="0076286B"/>
    <w:rsid w:val="00766846"/>
    <w:rsid w:val="0077673A"/>
    <w:rsid w:val="007846E1"/>
    <w:rsid w:val="0079344B"/>
    <w:rsid w:val="00795E64"/>
    <w:rsid w:val="007A0C04"/>
    <w:rsid w:val="007A27FA"/>
    <w:rsid w:val="007B570C"/>
    <w:rsid w:val="007C589B"/>
    <w:rsid w:val="007E4A6E"/>
    <w:rsid w:val="007F133A"/>
    <w:rsid w:val="007F328C"/>
    <w:rsid w:val="007F3523"/>
    <w:rsid w:val="007F56A7"/>
    <w:rsid w:val="00807DD0"/>
    <w:rsid w:val="00810E9B"/>
    <w:rsid w:val="008124E5"/>
    <w:rsid w:val="0086114C"/>
    <w:rsid w:val="008659F3"/>
    <w:rsid w:val="00865A04"/>
    <w:rsid w:val="00880B27"/>
    <w:rsid w:val="008819E9"/>
    <w:rsid w:val="00886D4B"/>
    <w:rsid w:val="00890C6A"/>
    <w:rsid w:val="00895406"/>
    <w:rsid w:val="008A3568"/>
    <w:rsid w:val="008B24C9"/>
    <w:rsid w:val="008B4AE6"/>
    <w:rsid w:val="008D03B9"/>
    <w:rsid w:val="008E1E86"/>
    <w:rsid w:val="008F18D6"/>
    <w:rsid w:val="008F3BC6"/>
    <w:rsid w:val="008F7DFE"/>
    <w:rsid w:val="00904780"/>
    <w:rsid w:val="00904AFE"/>
    <w:rsid w:val="00922385"/>
    <w:rsid w:val="009223DF"/>
    <w:rsid w:val="00936091"/>
    <w:rsid w:val="00940D8A"/>
    <w:rsid w:val="009438E4"/>
    <w:rsid w:val="00950C1F"/>
    <w:rsid w:val="00962258"/>
    <w:rsid w:val="00964A28"/>
    <w:rsid w:val="009678B7"/>
    <w:rsid w:val="00974FD8"/>
    <w:rsid w:val="009833E1"/>
    <w:rsid w:val="00992D9C"/>
    <w:rsid w:val="009945D6"/>
    <w:rsid w:val="00996CB8"/>
    <w:rsid w:val="009A0078"/>
    <w:rsid w:val="009A396A"/>
    <w:rsid w:val="009A47BA"/>
    <w:rsid w:val="009B14A9"/>
    <w:rsid w:val="009B2E97"/>
    <w:rsid w:val="009C651E"/>
    <w:rsid w:val="009D3556"/>
    <w:rsid w:val="009D55CB"/>
    <w:rsid w:val="009E07F4"/>
    <w:rsid w:val="009F392E"/>
    <w:rsid w:val="00A02EE7"/>
    <w:rsid w:val="00A0719E"/>
    <w:rsid w:val="00A07644"/>
    <w:rsid w:val="00A304FC"/>
    <w:rsid w:val="00A318B6"/>
    <w:rsid w:val="00A52B36"/>
    <w:rsid w:val="00A6177B"/>
    <w:rsid w:val="00A63FD5"/>
    <w:rsid w:val="00A66136"/>
    <w:rsid w:val="00A6738F"/>
    <w:rsid w:val="00AA4CBB"/>
    <w:rsid w:val="00AA65FA"/>
    <w:rsid w:val="00AA6E01"/>
    <w:rsid w:val="00AA7351"/>
    <w:rsid w:val="00AB241E"/>
    <w:rsid w:val="00AB53C9"/>
    <w:rsid w:val="00AB6759"/>
    <w:rsid w:val="00AD056F"/>
    <w:rsid w:val="00AD6731"/>
    <w:rsid w:val="00AE74AE"/>
    <w:rsid w:val="00B15D0D"/>
    <w:rsid w:val="00B34A8A"/>
    <w:rsid w:val="00B354A6"/>
    <w:rsid w:val="00B54C16"/>
    <w:rsid w:val="00B66E16"/>
    <w:rsid w:val="00B708B9"/>
    <w:rsid w:val="00B72935"/>
    <w:rsid w:val="00B75DAD"/>
    <w:rsid w:val="00B75EE1"/>
    <w:rsid w:val="00B77481"/>
    <w:rsid w:val="00B8518B"/>
    <w:rsid w:val="00B95760"/>
    <w:rsid w:val="00B95D30"/>
    <w:rsid w:val="00BA3624"/>
    <w:rsid w:val="00BB184D"/>
    <w:rsid w:val="00BB202D"/>
    <w:rsid w:val="00BC3B69"/>
    <w:rsid w:val="00BD7E91"/>
    <w:rsid w:val="00BE2D0E"/>
    <w:rsid w:val="00BF5E64"/>
    <w:rsid w:val="00C02D0A"/>
    <w:rsid w:val="00C03A6E"/>
    <w:rsid w:val="00C25494"/>
    <w:rsid w:val="00C44F6A"/>
    <w:rsid w:val="00C47AE3"/>
    <w:rsid w:val="00C50A9C"/>
    <w:rsid w:val="00C83963"/>
    <w:rsid w:val="00C916C5"/>
    <w:rsid w:val="00CD1FC4"/>
    <w:rsid w:val="00CE287A"/>
    <w:rsid w:val="00CF484D"/>
    <w:rsid w:val="00D01FE2"/>
    <w:rsid w:val="00D07EFE"/>
    <w:rsid w:val="00D101A7"/>
    <w:rsid w:val="00D21061"/>
    <w:rsid w:val="00D23B72"/>
    <w:rsid w:val="00D24289"/>
    <w:rsid w:val="00D24836"/>
    <w:rsid w:val="00D4108E"/>
    <w:rsid w:val="00D45DE0"/>
    <w:rsid w:val="00D6163D"/>
    <w:rsid w:val="00D61CD5"/>
    <w:rsid w:val="00D831A3"/>
    <w:rsid w:val="00D85C5B"/>
    <w:rsid w:val="00DA10A2"/>
    <w:rsid w:val="00DB295F"/>
    <w:rsid w:val="00DC75F3"/>
    <w:rsid w:val="00DD23FB"/>
    <w:rsid w:val="00DD46F3"/>
    <w:rsid w:val="00DE1EBF"/>
    <w:rsid w:val="00DE56F2"/>
    <w:rsid w:val="00DE6A6E"/>
    <w:rsid w:val="00DE7D20"/>
    <w:rsid w:val="00DF116D"/>
    <w:rsid w:val="00DF12E7"/>
    <w:rsid w:val="00E174B0"/>
    <w:rsid w:val="00E2730E"/>
    <w:rsid w:val="00E64568"/>
    <w:rsid w:val="00E718BC"/>
    <w:rsid w:val="00E73DA0"/>
    <w:rsid w:val="00E85E32"/>
    <w:rsid w:val="00EB104F"/>
    <w:rsid w:val="00EC4A73"/>
    <w:rsid w:val="00ED14BD"/>
    <w:rsid w:val="00EF1804"/>
    <w:rsid w:val="00F0533E"/>
    <w:rsid w:val="00F076A0"/>
    <w:rsid w:val="00F1048D"/>
    <w:rsid w:val="00F10A8C"/>
    <w:rsid w:val="00F12DEC"/>
    <w:rsid w:val="00F1715C"/>
    <w:rsid w:val="00F310F8"/>
    <w:rsid w:val="00F3415C"/>
    <w:rsid w:val="00F35939"/>
    <w:rsid w:val="00F45607"/>
    <w:rsid w:val="00F659EB"/>
    <w:rsid w:val="00F65C01"/>
    <w:rsid w:val="00F81B99"/>
    <w:rsid w:val="00F86BA6"/>
    <w:rsid w:val="00F94ADB"/>
    <w:rsid w:val="00F969C4"/>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7"/>
      </w:numPr>
      <w:spacing w:after="120"/>
      <w:jc w:val="both"/>
    </w:pPr>
  </w:style>
  <w:style w:type="paragraph" w:customStyle="1" w:styleId="Nadpis1-1">
    <w:name w:val="_Nadpis_1-1"/>
    <w:basedOn w:val="Odstavecseseznamem"/>
    <w:next w:val="Normln"/>
    <w:qFormat/>
    <w:rsid w:val="00974FD8"/>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8"/>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8"/>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customStyle="1" w:styleId="UnresolvedMention">
    <w:name w:val="Unresolved Mention"/>
    <w:basedOn w:val="Standardnpsmoodstavce"/>
    <w:uiPriority w:val="99"/>
    <w:semiHidden/>
    <w:unhideWhenUsed/>
    <w:rsid w:val="00A31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56412A99-F2B6-4BCB-AAC2-6FF10DA1F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2486</Words>
  <Characters>14669</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16</cp:revision>
  <cp:lastPrinted>2017-11-28T17:18:00Z</cp:lastPrinted>
  <dcterms:created xsi:type="dcterms:W3CDTF">2023-10-05T12:25:00Z</dcterms:created>
  <dcterms:modified xsi:type="dcterms:W3CDTF">2023-10-11T07:56:00Z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